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A5FAD" w:rsidRPr="002541C0" w:rsidRDefault="00EA5FAD" w:rsidP="00EA5FAD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sz w:val="20"/>
          <w:szCs w:val="20"/>
        </w:rPr>
        <w:t>presa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analogico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  7 </w:t>
      </w:r>
      <w:proofErr w:type="spellStart"/>
      <w:r>
        <w:rPr>
          <w:rFonts w:ascii="Arial" w:hAnsi="Arial" w:cs="Arial"/>
          <w:b/>
          <w:sz w:val="20"/>
          <w:szCs w:val="20"/>
        </w:rPr>
        <w:t>giorni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  (</w:t>
      </w:r>
      <w:proofErr w:type="spellStart"/>
      <w:r>
        <w:rPr>
          <w:rFonts w:ascii="Arial" w:hAnsi="Arial" w:cs="Arial"/>
          <w:b/>
          <w:sz w:val="20"/>
          <w:szCs w:val="20"/>
        </w:rPr>
        <w:t>theben-timer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27 </w:t>
      </w:r>
      <w:proofErr w:type="spellStart"/>
      <w:r>
        <w:rPr>
          <w:rFonts w:ascii="Arial" w:hAnsi="Arial" w:cs="Arial"/>
          <w:b/>
          <w:sz w:val="20"/>
          <w:szCs w:val="20"/>
        </w:rPr>
        <w:t>bianco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b/>
          <w:sz w:val="20"/>
          <w:szCs w:val="20"/>
        </w:rPr>
        <w:t>settimanale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:rsidR="00EA5FAD" w:rsidRDefault="00EA5FAD">
      <w:pPr>
        <w:rPr>
          <w:rFonts w:ascii="Arial" w:hAnsi="Arial" w:cs="Arial"/>
          <w:sz w:val="20"/>
          <w:szCs w:val="20"/>
        </w:rPr>
      </w:pPr>
    </w:p>
    <w:p w:rsidR="00EA5FAD" w:rsidRDefault="00EA5FA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presa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analogico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compatto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contenitore</w:t>
      </w:r>
      <w:proofErr w:type="spellEnd"/>
      <w:r>
        <w:rPr>
          <w:rFonts w:ascii="Arial" w:hAnsi="Arial" w:cs="Arial"/>
          <w:sz w:val="20"/>
          <w:szCs w:val="20"/>
        </w:rPr>
        <w:t xml:space="preserve"> 71 x 71 x 41 mm; colore bianco; programma orario settimanale programmabile tramite 84 segmenti a </w:t>
      </w:r>
      <w:proofErr w:type="spellStart"/>
      <w:r>
        <w:rPr>
          <w:rFonts w:ascii="Arial" w:hAnsi="Arial" w:cs="Arial"/>
          <w:sz w:val="20"/>
          <w:szCs w:val="20"/>
        </w:rPr>
        <w:t>intervalli</w:t>
      </w:r>
      <w:proofErr w:type="spellEnd"/>
      <w:r>
        <w:rPr>
          <w:rFonts w:ascii="Arial" w:hAnsi="Arial" w:cs="Arial"/>
          <w:sz w:val="20"/>
          <w:szCs w:val="20"/>
        </w:rPr>
        <w:t xml:space="preserve"> di 2 </w:t>
      </w:r>
      <w:proofErr w:type="spellStart"/>
      <w:r>
        <w:rPr>
          <w:rFonts w:ascii="Arial" w:hAnsi="Arial" w:cs="Arial"/>
          <w:sz w:val="20"/>
          <w:szCs w:val="20"/>
        </w:rPr>
        <w:t>ore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:rsidR="00EA5FAD" w:rsidRDefault="00EA5F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interruttore manuale per preselezione della commutazione; </w:t>
      </w:r>
      <w:proofErr w:type="spellStart"/>
      <w:r>
        <w:rPr>
          <w:rFonts w:ascii="Arial" w:hAnsi="Arial" w:cs="Arial"/>
          <w:sz w:val="20"/>
          <w:szCs w:val="20"/>
        </w:rPr>
        <w:t>potenza</w:t>
      </w:r>
      <w:proofErr w:type="spellEnd"/>
      <w:r>
        <w:rPr>
          <w:rFonts w:ascii="Arial" w:hAnsi="Arial" w:cs="Arial"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sz w:val="20"/>
          <w:szCs w:val="20"/>
        </w:rPr>
        <w:t>commutazione</w:t>
      </w:r>
      <w:proofErr w:type="spellEnd"/>
      <w:r>
        <w:rPr>
          <w:rFonts w:ascii="Arial" w:hAnsi="Arial" w:cs="Arial"/>
          <w:sz w:val="20"/>
          <w:szCs w:val="20"/>
        </w:rPr>
        <w:t xml:space="preserve"> 3500 W.</w:t>
      </w:r>
    </w:p>
    <w:p w:rsidR="00EA5FAD" w:rsidRDefault="00EA5FAD">
      <w:pPr>
        <w:rPr>
          <w:rFonts w:ascii="Arial" w:hAnsi="Arial" w:cs="Arial"/>
          <w:sz w:val="20"/>
          <w:szCs w:val="20"/>
        </w:rPr>
      </w:pP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theben-timer</w:t>
      </w:r>
      <w:proofErr w:type="spellEnd"/>
      <w:r>
        <w:rPr>
          <w:rFonts w:ascii="Arial" w:hAnsi="Arial" w:cs="Arial"/>
          <w:sz w:val="20"/>
          <w:szCs w:val="20"/>
        </w:rPr>
        <w:t xml:space="preserve"> 27</w:t>
      </w: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</w:p>
    <w:p w:rsidR="00900413" w:rsidRDefault="00900413" w:rsidP="0090041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>. : 0270930</w:t>
      </w:r>
    </w:p>
    <w:p w:rsidR="00900413" w:rsidRDefault="00900413" w:rsidP="00900413">
      <w:pPr>
        <w:rPr>
          <w:rFonts w:ascii="Arial" w:hAnsi="Arial" w:cs="Arial"/>
          <w:b/>
          <w:sz w:val="20"/>
          <w:szCs w:val="20"/>
        </w:rPr>
      </w:pPr>
    </w:p>
    <w:p w:rsidR="00900413" w:rsidRPr="00A17F8E" w:rsidRDefault="00900413" w:rsidP="00900413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900413" w:rsidRDefault="00900413">
      <w:pPr>
        <w:rPr>
          <w:rFonts w:ascii="Arial" w:hAnsi="Arial" w:cs="Arial"/>
          <w:sz w:val="20"/>
          <w:szCs w:val="20"/>
        </w:rPr>
      </w:pPr>
    </w:p>
    <w:p w:rsidR="00900413" w:rsidRDefault="00900413">
      <w:pPr>
        <w:rPr>
          <w:rFonts w:ascii="Arial" w:hAnsi="Arial" w:cs="Arial"/>
          <w:sz w:val="20"/>
          <w:szCs w:val="20"/>
        </w:rPr>
      </w:pPr>
    </w:p>
    <w:p w:rsidR="00900413" w:rsidRPr="00054209" w:rsidRDefault="00900413">
      <w:pPr>
        <w:rPr>
          <w:rFonts w:ascii="Arial" w:hAnsi="Arial" w:cs="Arial"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Pr="00A17F8E" w:rsidRDefault="00EA5FAD" w:rsidP="00EA5FAD">
      <w:pPr>
        <w:rPr>
          <w:rFonts w:ascii="Arial" w:hAnsi="Arial" w:cs="Arial"/>
          <w:b/>
          <w:sz w:val="20"/>
          <w:szCs w:val="20"/>
        </w:rPr>
      </w:pPr>
    </w:p>
    <w:p w:rsidR="00EA5FAD" w:rsidRDefault="00EA5FAD">
      <w:pPr>
        <w:rPr>
          <w:rFonts w:ascii="Arial" w:hAnsi="Arial" w:cs="Arial"/>
          <w:sz w:val="20"/>
          <w:szCs w:val="20"/>
        </w:rPr>
      </w:pPr>
    </w:p>
    <w:sectPr w:rsidR="00EA5F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900413"/>
    <w:rsid w:val="00DA5511"/>
    <w:rsid w:val="00EA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30867-210A-AF4E-93CB-AB781BEE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473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2026-10-16T12:08:00Z</dcterms:created>
  <dcterms:modified xsi:type="dcterms:W3CDTF">2026-10-16T12:08:00Z</dcterms:modified>
</cp:coreProperties>
</file>